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8"/>
        <w:gridCol w:w="480"/>
        <w:gridCol w:w="1515"/>
        <w:gridCol w:w="1440"/>
        <w:gridCol w:w="390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穿鞋这件事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1.愿意参与收集各类鞋子的活动，学做自己力所能及的事。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2.在调查中了解不同的鞋子有不同的功能，不同的鞋子有不同的质地和材料制作而成。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3.乐意接受成人的帮助，学习自己穿脱鞋子。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4.能积极参加体育游戏，增强身体平衡能力。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5.能与老师同伴交流关于鞋子的经验，愿意说出自己喜欢的鞋子。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活动中能他人友好合作。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谈话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spacing w:line="288" w:lineRule="auto"/>
              <w:ind w:firstLine="240" w:firstLineChars="100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000000" w:themeColor="text1"/>
                <w:kern w:val="2"/>
                <w:sz w:val="24"/>
                <w:szCs w:val="22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我喜欢的鞋子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科学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鞋子大聚会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数学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</w:p>
          <w:p>
            <w:pP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鞋子对对碰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both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音乐：</w:t>
            </w:r>
          </w:p>
          <w:p>
            <w:pPr>
              <w:spacing w:line="288" w:lineRule="auto"/>
              <w:jc w:val="center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我的鞋子真好笑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left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cs="Times New Roman"/>
                <w:color w:val="000000"/>
                <w:spacing w:val="-20"/>
                <w:kern w:val="2"/>
                <w:sz w:val="24"/>
                <w:szCs w:val="24"/>
                <w:lang w:val="en-US" w:eastAsia="zh-Hans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/>
                <w:sz w:val="24"/>
              </w:rPr>
              <w:t xml:space="preserve">益智区: 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图形对对碰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糖葫芦</w:t>
            </w:r>
          </w:p>
          <w:p>
            <w:pPr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涂色游戏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eastAsia="zh-CN"/>
              </w:rPr>
              <w:t>我的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糖果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生活区：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喂食物</w:t>
            </w:r>
            <w:r>
              <w:rPr>
                <w:rFonts w:hint="eastAsia" w:ascii="宋体" w:hAnsi="宋体"/>
                <w:sz w:val="24"/>
              </w:rPr>
              <w:t>、切切乐</w:t>
            </w:r>
          </w:p>
          <w:p>
            <w:pPr>
              <w:spacing w:line="288" w:lineRule="auto"/>
              <w:rPr>
                <w:rFonts w:hint="eastAsia" w:eastAsia="宋体" w:asciiTheme="majorEastAsia" w:hAnsiTheme="majorEastAsia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eastAsia="zh-CN"/>
              </w:rPr>
              <w:t>我喜欢的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房子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</w:rPr>
              <w:t>：《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开学啦</w:t>
            </w:r>
            <w:r>
              <w:rPr>
                <w:rFonts w:hint="eastAsia" w:asciiTheme="majorEastAsia" w:hAnsiTheme="majorEastAsia"/>
                <w:sz w:val="24"/>
              </w:rPr>
              <w:t>》、《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能不能吃</w:t>
            </w:r>
            <w:r>
              <w:rPr>
                <w:rFonts w:hint="eastAsia" w:asciiTheme="majorEastAsia" w:hAnsiTheme="majorEastAsia"/>
                <w:sz w:val="24"/>
              </w:rPr>
              <w:t>》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等图书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建构游戏中能够互相商量，尝试分工合作。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我的小手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丢手绢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抢椅子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好玩的轮胎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击鼓传花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踩高跷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班级整理课程</w:t>
            </w:r>
            <w:bookmarkStart w:id="0" w:name="_GoBack"/>
            <w:bookmarkEnd w:id="0"/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安全：交通指挥手势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音乐游戏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小鱼游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不用脏手揉眼睛，连续看电视不超过15分钟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勤洗手，集体活动中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CN"/>
              </w:rPr>
              <w:t>PPT运用少于10分钟。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1.鼓励幼儿和家长共同收集完成调查表，了解家里不同的鞋子，知道每种鞋子不同的功能和质地。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2.师幼共同创设“鞋子大变身”的主题墙。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帮助幼儿一起收集有关婴儿、幼儿、大人等不同年龄段鞋子的资料。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24EA5F91"/>
    <w:rsid w:val="3A65F1ED"/>
    <w:rsid w:val="452173CC"/>
    <w:rsid w:val="49A64CB3"/>
    <w:rsid w:val="5B6166E0"/>
    <w:rsid w:val="5C221AFD"/>
    <w:rsid w:val="62594E4F"/>
    <w:rsid w:val="6A5D7736"/>
    <w:rsid w:val="71ADCB5D"/>
    <w:rsid w:val="72F943C6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746</Words>
  <Characters>763</Characters>
  <Lines>2</Lines>
  <Paragraphs>1</Paragraphs>
  <TotalTime>3</TotalTime>
  <ScaleCrop>false</ScaleCrop>
  <LinksUpToDate>false</LinksUpToDate>
  <CharactersWithSpaces>852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2023-04-12T06:02:00Z</cp:lastPrinted>
  <dcterms:modified xsi:type="dcterms:W3CDTF">2023-05-31T04:59:38Z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593B91595B1049DB9A43A4836C8FB2D2_13</vt:lpwstr>
  </property>
</Properties>
</file>